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4,7 W W</w:t>
      </w:r>
    </w:p>
    <w:p>
      <w:pPr/>
      <w:r>
        <w:rPr/>
        <w:t xml:space="preserve">Puissance en mode veille: 3,2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DOE023SC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NIMHHT4820Q,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BDC1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2026-08-07T06:44:31+02:00</dcterms:created>
  <dcterms:modified xsi:type="dcterms:W3CDTF">2026-08-07T06:44:31+02:00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