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Système d'alimentation de sécurité central MC sans limitation de puissance selon EN 50171 et BGV A3 pour l'alimentation de luminaires de sécurité et à pictogramme 230V / 216V AC/DC. Convient aux installations d'éclairage de sécurité selon les normes DIN VDE 0100-718, DIN VDE 0100-560, DIN EN 50172 et DIN V VDE V 0108-100.</w:t>
      </w:r>
    </w:p>
    <w:p>
      <w:pPr/>
      <w:r>
        <w:rPr/>
        <w:t xml:space="preserve">Avec dispositif de contrôle automatique et surveillance des luminaires individuels et affichage d'état individuel par luminaire dans la partie commande en combinaison avec des ballasts électroniques liés au système, y compris le module de surveillance sans ligne de données supplémentaire.</w:t>
      </w:r>
    </w:p>
    <w:p>
      <w:pPr/>
      <w:r>
        <w:rPr/>
        <w:t xml:space="preserve"> </w:t>
      </w:r>
    </w:p>
    <w:p>
      <w:pPr/>
      <w:r>
        <w:rPr/>
        <w:t xml:space="preserve">Durée de fonctionnement nominale * : 1h ; 3h ; 8h * Souligner ce qui convient !</w:t>
      </w:r>
    </w:p>
    <w:p>
      <w:pPr/>
      <w:r>
        <w:rPr/>
        <w:t xml:space="preserve">Temps de recharge : 12 h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2026-05-12T08:01:36+02:00</dcterms:created>
  <dcterms:modified xsi:type="dcterms:W3CDTF">2026-05-12T08:01:36+02:00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