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Matériau: Aluminium</w:t>
      </w:r>
    </w:p>
    <w:p>
      <w:pPr/>
      <w:r>
        <w:rPr/>
        <w:t xml:space="preserve">Couleur: Alu eloxiert</w:t>
      </w:r>
    </w:p>
    <w:p>
      <w:pPr/>
      <w:r>
        <w:rPr/>
        <w:t xml:space="preserve">Dimensions: 62 mm x 258 mm x 147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LMW019</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2026-08-24T07:46:56+02:00</dcterms:created>
  <dcterms:modified xsi:type="dcterms:W3CDTF">2026-08-24T07:46:56+02:00</dcterms:modified>
</cp:coreProperties>
</file>

<file path=docProps/custom.xml><?xml version="1.0" encoding="utf-8"?>
<Properties xmlns="http://schemas.openxmlformats.org/officeDocument/2006/custom-properties" xmlns:vt="http://schemas.openxmlformats.org/officeDocument/2006/docPropsVTypes"/>
</file>