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haut)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Aluminium</w:t>
      </w:r>
    </w:p>
    <w:p>
      <w:pPr/>
      <w:r>
        <w:rPr/>
        <w:t xml:space="preserve">Couleur: Alu eloxiert</w:t>
      </w:r>
    </w:p>
    <w:p>
      <w:pPr/>
      <w:r>
        <w:rPr/>
        <w:t xml:space="preserve">Dimensions: 62 mm x 258 mm x 147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5,2 W W</w:t>
      </w:r>
    </w:p>
    <w:p>
      <w:pPr/>
      <w:r>
        <w:rPr/>
        <w:t xml:space="preserve">Puissance en mode veille: 1,1 W W</w:t>
      </w:r>
    </w:p>
    <w:p>
      <w:pPr/>
      <w:r>
        <w:rPr/>
        <w:t xml:space="preserve">Flux lumineux en mode de secours: 300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LMW019ML</w:t>
      </w:r>
    </w:p>
    <w:p>
      <w:pPr/>
    </w:p>
    <w:p>
      <w:pPr/>
      <w:r>
        <w:rPr/>
        <w:t xml:space="preserve">Accessoires:</w:t>
      </w:r>
    </w:p>
    <w:p>
      <w:pPr/>
      <w:r>
        <w:rPr/>
        <w:t xml:space="preserve">Numéro d'article: BALL1,  </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79F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2026-10-24T06:59:48+02:00</dcterms:created>
  <dcterms:modified xsi:type="dcterms:W3CDTF">2026-10-24T06:59:48+02:00</dcterms:modified>
</cp:coreProperties>
</file>

<file path=docProps/custom.xml><?xml version="1.0" encoding="utf-8"?>
<Properties xmlns="http://schemas.openxmlformats.org/officeDocument/2006/custom-properties" xmlns:vt="http://schemas.openxmlformats.org/officeDocument/2006/docPropsVTypes"/>
</file>