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pour montage mural ou au plafond, avec capot sécurisé par des vis.</w:t>
      </w:r>
      <w:br/>
      <w:r>
        <w:rPr/>
        <w:t xml:space="preserve">Convient pour un 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Matériau: Matière plastique</w:t>
      </w:r>
    </w:p>
    <w:p>
      <w:pPr/>
      <w:r>
        <w:rPr/>
        <w:t xml:space="preserve">Couleur: RAL 9003</w:t>
      </w:r>
    </w:p>
    <w:p>
      <w:pPr/>
      <w:r>
        <w:rPr/>
        <w:t xml:space="preserve">Dimensions: 370 mm x 105 mm x 152 mm</w:t>
      </w:r>
    </w:p>
    <w:p>
      <w:pPr/>
    </w:p>
    <w:p>
      <w:pPr/>
      <w:r>
        <w:rPr/>
        <w:t xml:space="preserve">Type de montage: Wandaufbau</w:t>
      </w:r>
    </w:p>
    <w:p>
      <w:pPr/>
      <w:r>
        <w:rPr/>
        <w:t xml:space="preserve">Classe de protection: 1</w:t>
      </w:r>
    </w:p>
    <w:p>
      <w:pPr/>
      <w:r>
        <w:rPr/>
        <w:t xml:space="preserve">Indice de protection (IP): IP 65</w:t>
      </w:r>
    </w:p>
    <w:p>
      <w:pPr/>
      <w:r>
        <w:rPr/>
        <w:t xml:space="preserve">Degré de résistance aux chocs IK: IK 5</w:t>
      </w:r>
    </w:p>
    <w:p>
      <w:pPr/>
      <w:r>
        <w:rPr/>
        <w:t xml:space="preserve">Température permise en mode contenu: -25 °C à 40 °C °C</w:t>
      </w:r>
    </w:p>
    <w:p>
      <w:pPr/>
      <w:r>
        <w:rPr/>
        <w:t xml:space="preserve">Température permise en mode veille: -25 °C à 40 °C °C</w:t>
      </w:r>
    </w:p>
    <w:p>
      <w:pPr/>
      <w:r>
        <w:rPr/>
        <w:t xml:space="preserve">Distance de reconnaissance: 24m m</w:t>
      </w:r>
    </w:p>
    <w:p>
      <w:pPr/>
      <w:r>
        <w:rPr/>
        <w:t xml:space="preserve">Pictogramme: Set</w:t>
      </w:r>
    </w:p>
    <w:p>
      <w:pPr/>
    </w:p>
    <w:p>
      <w:pPr/>
      <w:r>
        <w:rPr/>
        <w:t xml:space="preserve">Puissance en mode continu: 4,6 W W</w:t>
      </w:r>
    </w:p>
    <w:p>
      <w:pPr/>
      <w:r>
        <w:rPr/>
        <w:t xml:space="preserve">Puissance en mode veille: 0 W W</w:t>
      </w:r>
    </w:p>
    <w:p>
      <w:pPr/>
      <w:r>
        <w:rPr/>
        <w:t xml:space="preserve">Flux lumineux en mode de secours: 520 lm lm</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PFW029</w:t>
      </w:r>
    </w:p>
    <w:p>
      <w:pPr/>
    </w:p>
    <w:p>
      <w:pPr/>
      <w:r>
        <w:rPr/>
        <w:t xml:space="preserve">Accessoires:</w:t>
      </w:r>
    </w:p>
    <w:p>
      <w:pPr/>
      <w:r>
        <w:rPr/>
        <w:t xml:space="preserve">Numéro d'article: BALL2,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2026-07-15T05:35:13+02:00</dcterms:created>
  <dcterms:modified xsi:type="dcterms:W3CDTF">2026-07-15T05:35:13+02:00</dcterms:modified>
</cp:coreProperties>
</file>

<file path=docProps/custom.xml><?xml version="1.0" encoding="utf-8"?>
<Properties xmlns="http://schemas.openxmlformats.org/officeDocument/2006/custom-properties" xmlns:vt="http://schemas.openxmlformats.org/officeDocument/2006/docPropsVTypes"/>
</file>