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Lampe de sécurité à LED conforme aux normes DIN EN 60598-1, DIN EN 60598-2-22 et DIN EN 1838.  </w:t>
      </w:r>
      <w:br/>
      <w:r>
        <w:rPr/>
        <w:t xml:space="preserve">Spot portable rechargeable avec LED Power 3W et base magnétique, pour un montage flexible sur des métaux, par exemple des armoires de commande.  </w:t>
      </w:r>
      <w:br/>
      <w:r>
        <w:rPr/>
        <w:t xml:space="preserve">En cas de panne de courant, la fonction d'éclairage de secours s'allume automatiquement. La tête du luminaire peut être pivotée de 110° vers l'arrière et de 70° vers l'avant.  </w:t>
      </w:r>
      <w:br/>
      <w:r>
        <w:rPr/>
        <w:t xml:space="preserve">Comprend une fonction de clignotement et de gradation pour des périodes d'éclairage plus longues. Support mural avec fonction de charge, bloc d'alimentation 230V (chargeur de véhicule 12V en option).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9005</w:t>
      </w:r>
    </w:p>
    <w:p>
      <w:pPr/>
      <w:r>
        <w:rPr/>
        <w:t xml:space="preserve">Dimensions: 104 mm x 130 mm x 300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54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0 °C à 40 °C °C</w:t>
      </w:r>
    </w:p>
    <w:p>
      <w:pPr/>
      <w:r>
        <w:rPr/>
        <w:t xml:space="preserve">Température permise en mode veille: 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Flux lumineux en mode de secours: 180 lm lm</w:t>
      </w:r>
    </w:p>
    <w:p>
      <w:pPr/>
    </w:p>
    <w:p>
      <w:pPr/>
      <w:r>
        <w:rPr/>
        <w:t xml:space="preserve">Batterie: HXACC, Batterie HX</w:t>
      </w:r>
    </w:p>
    <w:p>
      <w:pPr/>
    </w:p>
    <w:p>
      <w:pPr/>
      <w:r>
        <w:rPr/>
        <w:t xml:space="preserve">Numéro d'article: HX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HXNT12, </w:t>
      </w:r>
    </w:p>
    <w:p>
      <w:pPr/>
      <w:r>
        <w:rPr/>
        <w:t xml:space="preserve">Numéro d'article: HXOSD, </w:t>
      </w:r>
    </w:p>
    <w:p>
      <w:pPr/>
      <w:r>
        <w:rPr/>
        <w:t xml:space="preserve">Numéro d'article: HXACC,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2026-07-15T05:58:47+02:00</dcterms:created>
  <dcterms:modified xsi:type="dcterms:W3CDTF">2026-07-15T05:58:47+02:00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