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Edelstahl</w:t>
      </w:r>
    </w:p>
    <w:p>
      <w:pPr/>
      <w:r>
        <w:rPr/>
        <w:t xml:space="preserve">Dimensions: 50 mm x 236 mm x 151 mm</w:t>
      </w:r>
    </w:p>
    <w:p>
      <w:pPr/>
    </w:p>
    <w:p>
      <w:pPr/>
      <w:r>
        <w:rPr/>
        <w:t xml:space="preserve">Type de montage: Wandaufbau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Distance de reconnaissance: 22m m</w:t>
      </w:r>
    </w:p>
    <w:p>
      <w:pPr/>
      <w:r>
        <w:rPr/>
        <w:t xml:space="preserve">Pictogramme: Set</w:t>
      </w:r>
    </w:p>
    <w:p>
      <w:pPr/>
    </w:p>
    <w:p>
      <w:pPr/>
      <w:r>
        <w:rPr/>
        <w:t xml:space="preserve">Puissance en mode continu: 4,5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AMW009-E</w:t>
      </w:r>
    </w:p>
    <w:p>
      <w:pPr/>
    </w:p>
    <w:p>
      <w:pPr/>
      <w:r>
        <w:rPr/>
        <w:t xml:space="preserve">Accessoires:</w:t>
      </w:r>
    </w:p>
    <w:p>
      <w:pPr/>
      <w:r>
        <w:rPr/>
        <w:t xml:space="preserve">Numéro d'article: BALLPLX-AM, </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2026-11-02T06:13:53+01:00</dcterms:created>
  <dcterms:modified xsi:type="dcterms:W3CDTF">2026-11-02T06:13:53+01:00</dcterms:modified>
</cp:coreProperties>
</file>

<file path=docProps/custom.xml><?xml version="1.0" encoding="utf-8"?>
<Properties xmlns="http://schemas.openxmlformats.org/officeDocument/2006/custom-properties" xmlns:vt="http://schemas.openxmlformats.org/officeDocument/2006/docPropsVTypes"/>
</file>