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Matériau: Zinc moulé sous pression</w:t>
      </w:r>
    </w:p>
    <w:p>
      <w:pPr/>
      <w:r>
        <w:rPr/>
        <w:t xml:space="preserve">Couleur: RAL 9003</w:t>
      </w:r>
    </w:p>
    <w:p>
      <w:pPr/>
      <w:r>
        <w:rPr/>
        <w:t xml:space="preserve">Dimensions: 80 mm x 312 mm x 1753 mm</w:t>
      </w:r>
    </w:p>
    <w:p>
      <w:pPr/>
    </w:p>
    <w:p>
      <w:pPr/>
      <w:r>
        <w:rPr/>
        <w:t xml:space="preserve">Type de montage: Deckenaufbau-Seil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-25 °C à 40 °C °C</w:t>
      </w:r>
    </w:p>
    <w:p>
      <w:pPr/>
      <w:r>
        <w:rPr/>
        <w:t xml:space="preserve">Température permise en mode veille: -25 °C à 40 °C °C</w:t>
      </w:r>
    </w:p>
    <w:p>
      <w:pPr/>
      <w:r>
        <w:rPr/>
        <w:t xml:space="preserve">Distance de reconnaissance: 30m m</w:t>
      </w:r>
    </w:p>
    <w:p>
      <w:pPr/>
      <w:r>
        <w:rPr/>
        <w:t xml:space="preserve">Pictogramme: Set</w:t>
      </w:r>
    </w:p>
    <w:p>
      <w:pPr/>
    </w:p>
    <w:p>
      <w:pPr/>
      <w:r>
        <w:rPr/>
        <w:t xml:space="preserve">Puissance en mode continu: 3,3 W W</w:t>
      </w:r>
    </w:p>
    <w:p>
      <w:pPr/>
      <w:r>
        <w:rPr/>
        <w:t xml:space="preserve">Puissance en mode veille: 0 W W</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AXDC009</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2026-07-22T07:06:16+02:00</dcterms:created>
  <dcterms:modified xsi:type="dcterms:W3CDTF">2026-07-22T07:06:16+02:00</dcterms:modified>
</cp:coreProperties>
</file>

<file path=docProps/custom.xml><?xml version="1.0" encoding="utf-8"?>
<Properties xmlns="http://schemas.openxmlformats.org/officeDocument/2006/custom-properties" xmlns:vt="http://schemas.openxmlformats.org/officeDocument/2006/docPropsVTypes"/>
</file>