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encastrer dans le mur pour l'éclairage des voies d'évacuation et de secours selon les normes DIN EN 60598-1, DIN EN 60598-2-22 et DIN EN 1838. </w:t>
      </w:r>
      <w:br/>
      <w:br/>
      <w:r>
        <w:rPr/>
        <w:t xml:space="preserve">Luminaire de sécurité à encastrer dans le mur. Le bandeau en zinc moulé sous pression est bloqué sans fixation visible de l'extérieur. La LED d'état intégrée dans la lentille s'intègre dans l'harmonie du boîtier.</w:t>
      </w:r>
      <w:br/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jusqu'à 10m.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20 mm x 90 mm x 90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WER023WL-AZ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B4B2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2026-10-22T15:37:46+02:00</dcterms:created>
  <dcterms:modified xsi:type="dcterms:W3CDTF">2026-10-22T15:37:46+02:00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