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7,4 W W</w:t>
      </w:r>
    </w:p>
    <w:p>
      <w:pPr/>
      <w:r>
        <w:rPr/>
        <w:t xml:space="preserve">Puissance en mode veille: 3,25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MMD008SC-AZ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3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2026-07-23T17:07:48+02:00</dcterms:created>
  <dcterms:modified xsi:type="dcterms:W3CDTF">2026-07-23T17:07:48+02:00</dcterms:modified>
</cp:coreProperties>
</file>

<file path=docProps/custom.xml><?xml version="1.0" encoding="utf-8"?>
<Properties xmlns="http://schemas.openxmlformats.org/officeDocument/2006/custom-properties" xmlns:vt="http://schemas.openxmlformats.org/officeDocument/2006/docPropsVTypes"/>
</file>