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les normes DIN EN 60598-1, DIN EN 60598-2-22 et DIN EN 1838. </w:t>
      </w:r>
      <w:br/>
      <w:br/>
      <w:r>
        <w:rPr/>
        <w:t xml:space="preserve">Luminaire de sécurité pour le montage dans des boîtes d'installation conventionnelles. Le bandeau en zinc moulé sous pression est bloqué sans fixation visible de l'extérieur. La LED d'état intégrée dans la lentille s'intègre dans l'harmonie du boîtier. </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jusqu'à 10m.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Matériau: Zinc moulé sous pression</w:t>
      </w:r>
    </w:p>
    <w:p>
      <w:pPr/>
      <w:r>
        <w:rPr/>
        <w:t xml:space="preserve">Couleur: RAL 9003</w:t>
      </w:r>
    </w:p>
    <w:p>
      <w:pPr/>
      <w:r>
        <w:rPr/>
        <w:t xml:space="preserve">Dimensions: 90 mm x 19 mm x 90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1,9 W W</w:t>
      </w:r>
    </w:p>
    <w:p>
      <w:pPr/>
      <w:r>
        <w:rPr/>
        <w:t xml:space="preserve">Puissance en mode veille: 0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WER029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2026-07-08T07:22:15+02:00</dcterms:created>
  <dcterms:modified xsi:type="dcterms:W3CDTF">2026-07-08T07:22:15+02:00</dcterms:modified>
</cp:coreProperties>
</file>

<file path=docProps/custom.xml><?xml version="1.0" encoding="utf-8"?>
<Properties xmlns="http://schemas.openxmlformats.org/officeDocument/2006/custom-properties" xmlns:vt="http://schemas.openxmlformats.org/officeDocument/2006/docPropsVTypes"/>
</file>