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614 mm x 334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56m m</w:t>
      </w:r>
    </w:p>
    <w:p>
      <w:pPr/>
      <w:r>
        <w:rPr/>
        <w:t xml:space="preserve">Pictogramme: Einzeln n.A.</w:t>
      </w:r>
    </w:p>
    <w:p>
      <w:pPr/>
    </w:p>
    <w:p>
      <w:pPr/>
      <w:r>
        <w:rPr/>
        <w:t xml:space="preserve">Puissance en mode continu: 4,5 W W</w:t>
      </w:r>
    </w:p>
    <w:p>
      <w:pPr/>
      <w:r>
        <w:rPr/>
        <w:t xml:space="preserve">Puissance en mode veille: 0,35 W W</w:t>
      </w:r>
    </w:p>
    <w:p>
      <w:pPr/>
      <w:r>
        <w:rPr/>
        <w:t xml:space="preserve">Flux lumineux en mode de secours: 300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LSD011SC</w:t>
      </w:r>
    </w:p>
    <w:p>
      <w:pPr/>
    </w:p>
    <w:p>
      <w:pPr/>
      <w:r>
        <w:rPr/>
        <w:t xml:space="preserve">Accessoires:</w:t>
      </w:r>
    </w:p>
    <w:p>
      <w:pPr/>
      <w:r>
        <w:rPr/>
        <w:t xml:space="preserve">Numéro d'article: DSA, </w:t>
      </w:r>
    </w:p>
    <w:p>
      <w:pPr/>
      <w:r>
        <w:rPr/>
        <w:t xml:space="preserve">Numéro d'article: 2PS-EB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925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2025-09-17T16:15:43+02:00</dcterms:created>
  <dcterms:modified xsi:type="dcterms:W3CDTF">2025-09-17T16:15:43+02:00</dcterms:modified>
</cp:coreProperties>
</file>

<file path=docProps/custom.xml><?xml version="1.0" encoding="utf-8"?>
<Properties xmlns="http://schemas.openxmlformats.org/officeDocument/2006/custom-properties" xmlns:vt="http://schemas.openxmlformats.org/officeDocument/2006/docPropsVTypes"/>
</file>