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haut) compris dans la livraison standard.</w:t>
      </w:r>
    </w:p>
    <w:p>
      <w:pPr/>
    </w:p>
    <w:p>
      <w:pPr/>
      <w:r>
        <w:rPr/>
        <w:t xml:space="preserve">Matériau: Aluminium</w:t>
      </w:r>
    </w:p>
    <w:p>
      <w:pPr/>
      <w:r>
        <w:rPr/>
        <w:t xml:space="preserve">Couleur: Alu eloxiert</w:t>
      </w:r>
    </w:p>
    <w:p>
      <w:pPr/>
      <w:r>
        <w:rPr/>
        <w:t xml:space="preserve">Dimensions: 62 mm x 258 mm x 147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LMW011</w:t>
      </w:r>
    </w:p>
    <w:p>
      <w:pPr/>
    </w:p>
    <w:p>
      <w:pPr/>
      <w:r>
        <w:rPr/>
        <w:t xml:space="preserve">Accessoires:</w:t>
      </w:r>
    </w:p>
    <w:p>
      <w:pPr/>
      <w:r>
        <w:rPr/>
        <w:t xml:space="preserve">Numéro d'article: BALL1,  </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2025-09-17T17:43:51+02:00</dcterms:created>
  <dcterms:modified xsi:type="dcterms:W3CDTF">2025-09-17T17:43:51+02:00</dcterms:modified>
</cp:coreProperties>
</file>

<file path=docProps/custom.xml><?xml version="1.0" encoding="utf-8"?>
<Properties xmlns="http://schemas.openxmlformats.org/officeDocument/2006/custom-properties" xmlns:vt="http://schemas.openxmlformats.org/officeDocument/2006/docPropsVTypes"/>
</file>