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238 mm</w:t>
      </w:r>
    </w:p>
    <w:p>
      <w:pPr/>
      <w:r>
        <w:rPr/>
        <w:t xml:space="preserve">Diamètre: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AXR001SC</w:t>
      </w:r>
    </w:p>
    <w:p>
      <w:pPr/>
    </w:p>
    <w:p>
      <w:pPr/>
      <w:r>
        <w:rPr/>
        <w:t xml:space="preserve">Accessoires:</w:t>
      </w:r>
    </w:p>
    <w:p>
      <w:pPr/>
      <w:r>
        <w:rPr/>
        <w:t xml:space="preserve">Numéro d'article: BALLPLX-AX,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60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2025-09-05T11:36:14+02:00</dcterms:created>
  <dcterms:modified xsi:type="dcterms:W3CDTF">2025-09-05T11:36:14+02:00</dcterms:modified>
</cp:coreProperties>
</file>

<file path=docProps/custom.xml><?xml version="1.0" encoding="utf-8"?>
<Properties xmlns="http://schemas.openxmlformats.org/officeDocument/2006/custom-properties" xmlns:vt="http://schemas.openxmlformats.org/officeDocument/2006/docPropsVTypes"/>
</file>