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Matériau: Matière plastique</w:t>
      </w:r>
    </w:p>
    <w:p>
      <w:pPr/>
      <w:r>
        <w:rPr/>
        <w:t xml:space="preserve">Couleur: RAL 9003</w:t>
      </w:r>
    </w:p>
    <w:p>
      <w:pPr/>
      <w:r>
        <w:rPr/>
        <w:t xml:space="preserve">Dimensions: 326 mm x 50 mm x 50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-5 °C à 35 °C °C</w:t>
      </w:r>
    </w:p>
    <w:p>
      <w:pPr/>
      <w:r>
        <w:rPr/>
        <w:t xml:space="preserve">Température permise en mode veille: -5 °C à 40 °C °C</w:t>
      </w:r>
    </w:p>
    <w:p>
      <w:pPr/>
      <w:r>
        <w:rPr/>
        <w:t xml:space="preserve">Distance de reconnaissance: 14m,22m,30m m</w:t>
      </w:r>
    </w:p>
    <w:p>
      <w:pPr/>
      <w:r>
        <w:rPr/>
        <w:t xml:space="preserve">Pictogramme: Einzeln n.A.</w:t>
      </w:r>
    </w:p>
    <w:p>
      <w:pPr/>
    </w:p>
    <w:p>
      <w:pPr/>
      <w:r>
        <w:rPr/>
        <w:t xml:space="preserve">Puissance en mode continu: 4,6 W W</w:t>
      </w:r>
    </w:p>
    <w:p>
      <w:pPr/>
      <w:r>
        <w:rPr/>
        <w:t xml:space="preserve">Puissance en mode veille: 0,3 W W</w:t>
      </w:r>
    </w:p>
    <w:p>
      <w:pPr/>
      <w:r>
        <w:rPr/>
        <w:t xml:space="preserve">Flux lumineux en mode de secours: 520 lm lm</w:t>
      </w:r>
    </w:p>
    <w:p>
      <w:pPr/>
    </w:p>
    <w:p>
      <w:pPr/>
      <w:r>
        <w:rPr/>
        <w:t xml:space="preserve">Tension d'entrée AC: 230 V V</w:t>
      </w:r>
    </w:p>
    <w:p>
      <w:pPr/>
      <w:r>
        <w:rPr/>
        <w:t xml:space="preserve">Section de raccordement: 2.5 mm² mm</w:t>
      </w:r>
    </w:p>
    <w:p>
      <w:pPr/>
    </w:p>
    <w:p>
      <w:pPr/>
      <w:r>
        <w:rPr/>
        <w:t xml:space="preserve">Batterie: NIMH9620Q, {{Produkt - BatteryPerformance - BatteryTechnology (P:17:110)}} Batterie</w:t>
      </w:r>
    </w:p>
    <w:p>
      <w:pPr/>
    </w:p>
    <w:p>
      <w:pPr/>
      <w:r>
        <w:rPr/>
        <w:t xml:space="preserve">Numéro d'article: KBU023-COOLIP54</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2026-07-21T03:30:18+02:00</dcterms:created>
  <dcterms:modified xsi:type="dcterms:W3CDTF">2026-07-21T03:30:18+02:00</dcterms:modified>
</cp:coreProperties>
</file>

<file path=docProps/custom.xml><?xml version="1.0" encoding="utf-8"?>
<Properties xmlns="http://schemas.openxmlformats.org/officeDocument/2006/custom-properties" xmlns:vt="http://schemas.openxmlformats.org/officeDocument/2006/docPropsVTypes"/>
</file>