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4 500. </w:t>
      </w:r>
      <w:br/>
      <w:r>
        <w:rPr/>
        <w:t xml:space="preserve">Montage rapide et facile au moyen d'un étrier de fixation métallique.</w:t>
      </w:r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LFD12008SC-NW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057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2026-07-24T06:11:55+02:00</dcterms:created>
  <dcterms:modified xsi:type="dcterms:W3CDTF">2026-07-24T06:11:55+02:00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