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Projecteurs sur rail LED, série Track, avec multi-adaptateur pour rails LED triphasés, 230 V. Boîtier en aluminium moulé sous pression, blanc ou anthracite, avec revêtement par poudre. Rotatif horizontalement à 350° et pivotant verticalement à 90°. Lentilles interchangeables en PC, résistantes au jaunissement, pour différents angles de rayonnement (20° - 60°). Module de commande commutable ou intensité variable DALI, intégré.</w:t>
      </w:r>
      <w:br/>
    </w:p>
    <w:p>
      <w:pPr/>
    </w:p>
    <w:p>
      <w:pPr/>
      <w:r>
        <w:rPr/>
        <w:t xml:space="preserve">Dimensions:</w:t>
      </w:r>
    </w:p>
    <w:p>
      <w:pPr/>
      <w:r>
        <w:rPr/>
        <w:t xml:space="preserve">Largeur: 150 mm</w:t>
      </w:r>
    </w:p>
    <w:p>
      <w:pPr/>
      <w:r>
        <w:rPr/>
        <w:t xml:space="preserve">Hauteur: 85 mm</w:t>
      </w:r>
    </w:p>
    <w:p>
      <w:pPr/>
      <w:r>
        <w:rPr/>
        <w:t xml:space="preserve">Profondeur: 184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140 mm</w:t>
      </w:r>
    </w:p>
    <w:p>
      <w:pPr/>
      <w:r>
        <w:rPr/>
        <w:t xml:space="preserve">Hauteur: 110 mm</w:t>
      </w:r>
    </w:p>
    <w:p>
      <w:pPr/>
      <w:r>
        <w:rPr/>
        <w:t xml:space="preserve">Profondeur: 208 mm</w:t>
      </w:r>
    </w:p>
    <w:p>
      <w:pPr/>
    </w:p>
    <w:p>
      <w:pPr/>
      <w:r>
        <w:rPr/>
        <w:t xml:space="preserve">Couleur: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IP 20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15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1600 lm</w:t>
      </w:r>
    </w:p>
    <w:p>
      <w:pPr/>
      <w:r>
        <w:rPr/>
        <w:t xml:space="preserve">Température de couleur: 4000 K</w:t>
      </w:r>
    </w:p>
    <w:p>
      <w:pPr/>
      <w:r>
        <w:rPr/>
        <w:t xml:space="preserve">UGR: 16.7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2026-05-12T08:13:53+02:00</dcterms:created>
  <dcterms:modified xsi:type="dcterms:W3CDTF">2026-05-12T08:13:53+02:00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