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barre pour le montage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93 mm x 390 mm x 139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35 °C °C</w:t>
      </w:r>
    </w:p>
    <w:p>
      <w:pPr/>
      <w:r>
        <w:rPr/>
        <w:t xml:space="preserve">Température permise en mode veille: -5 °C à 35 °C °C</w:t>
      </w:r>
    </w:p>
    <w:p>
      <w:pPr/>
      <w:r>
        <w:rPr/>
        <w:t xml:space="preserve">Distance de reconnaissance: 16m m</w:t>
      </w:r>
    </w:p>
    <w:p>
      <w:pPr/>
      <w:r>
        <w:rPr/>
        <w:t xml:space="preserve">Pictogramme: Set</w:t>
      </w:r>
    </w:p>
    <w:p>
      <w:pPr/>
    </w:p>
    <w:p>
      <w:pPr/>
      <w:r>
        <w:rPr/>
        <w:t xml:space="preserve">Puissance en mode continu: 4,6 W W</w:t>
      </w:r>
    </w:p>
    <w:p>
      <w:pPr/>
      <w:r>
        <w:rPr/>
        <w:t xml:space="preserve">Puissance en mode veille: 0,35 W W</w:t>
      </w:r>
    </w:p>
    <w:p>
      <w:pPr/>
      <w:r>
        <w:rPr/>
        <w:t xml:space="preserve">Flux lumineux en mode de secours: 230 lm lm</w:t>
      </w:r>
    </w:p>
    <w:p>
      <w:pPr/>
    </w:p>
    <w:p>
      <w:pPr/>
      <w:r>
        <w:rPr/>
        <w:t xml:space="preserve">Tension d'entrée AC: 230 V V</w:t>
      </w:r>
    </w:p>
    <w:p>
      <w:pPr/>
      <w:r>
        <w:rPr/>
        <w:t xml:space="preserve">Section de raccordement: 2.5 mm² mm</w:t>
      </w:r>
    </w:p>
    <w:p>
      <w:pPr/>
    </w:p>
    <w:p>
      <w:pPr/>
      <w:r>
        <w:rPr/>
        <w:t xml:space="preserve">Batterie: NIMHHT4820Q, {{Produkt - BatteryPerformance - BatteryTechnology (P:17:110)}} Batterie</w:t>
      </w:r>
    </w:p>
    <w:p>
      <w:pPr/>
    </w:p>
    <w:p>
      <w:pPr/>
      <w:r>
        <w:rPr/>
        <w:t xml:space="preserve">Numéro d'article: KWID013SC</w:t>
      </w:r>
    </w:p>
    <w:p>
      <w:pPr/>
    </w:p>
    <w:p>
      <w:pPr/>
      <w:r>
        <w:rPr/>
        <w:t xml:space="preserve">Accessoires:</w:t>
      </w:r>
    </w:p>
    <w:p>
      <w:pPr/>
      <w:r>
        <w:rPr/>
        <w:t xml:space="preserve">Numéro d'article: BKW,  </w:t>
      </w:r>
    </w:p>
    <w:p>
      <w:pPr/>
      <w:r>
        <w:rPr/>
        <w:t xml:space="preserve">Numéro d'article: NIMHHT4820Q,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DD9FD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2026-09-16T20:20:15+02:00</dcterms:created>
  <dcterms:modified xsi:type="dcterms:W3CDTF">2026-09-16T20:20:15+02:00</dcterms:modified>
</cp:coreProperties>
</file>

<file path=docProps/custom.xml><?xml version="1.0" encoding="utf-8"?>
<Properties xmlns="http://schemas.openxmlformats.org/officeDocument/2006/custom-properties" xmlns:vt="http://schemas.openxmlformats.org/officeDocument/2006/docPropsVTypes"/>
</file>