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Schienensysteme</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40 °C °C</w:t>
      </w:r>
    </w:p>
    <w:p>
      <w:pPr/>
      <w:r>
        <w:rPr/>
        <w:t xml:space="preserve">Température permise en mode veille: -5 °C à 40 °C °C</w:t>
      </w:r>
    </w:p>
    <w:p>
      <w:pPr/>
      <w:r>
        <w:rPr/>
        <w:t xml:space="preserve">Distance de reconnaissance: 24m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LFP3233.01, {{Produkt - BatteryPerformance - BatteryTechnology (P:17:110)}} Batterie</w:t>
      </w:r>
    </w:p>
    <w:p>
      <w:pPr/>
    </w:p>
    <w:p>
      <w:pPr/>
      <w:r>
        <w:rPr/>
        <w:t xml:space="preserve">Numéro d'article: KMU013WL-3P</w:t>
      </w:r>
    </w:p>
    <w:p>
      <w:pPr/>
    </w:p>
    <w:p>
      <w:pPr/>
      <w:r>
        <w:rPr/>
        <w:t xml:space="preserve">Accessoires:</w:t>
      </w:r>
    </w:p>
    <w:p>
      <w:pPr/>
      <w:r>
        <w:rPr/>
        <w:t xml:space="preserve">Numéro d'article: LFP3233.01,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259C2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2026-09-16T17:36:12+02:00</dcterms:created>
  <dcterms:modified xsi:type="dcterms:W3CDTF">2026-09-16T17:36:12+02:00</dcterms:modified>
</cp:coreProperties>
</file>

<file path=docProps/custom.xml><?xml version="1.0" encoding="utf-8"?>
<Properties xmlns="http://schemas.openxmlformats.org/officeDocument/2006/custom-properties" xmlns:vt="http://schemas.openxmlformats.org/officeDocument/2006/docPropsVTypes"/>
</file>