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Edelstahl</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0,8 W W</w:t>
      </w:r>
    </w:p>
    <w:p>
      <w:pPr/>
      <w:r>
        <w:rPr/>
        <w:t xml:space="preserve">Flux lumineux en mode de secours: 180 lm lm</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AMCP401WL-E</w:t>
      </w:r>
    </w:p>
    <w:p>
      <w:pPr/>
    </w:p>
    <w:p>
      <w:pPr/>
      <w:r>
        <w:rPr/>
        <w:t xml:space="preserve">Accessoires:</w:t>
      </w:r>
    </w:p>
    <w:p>
      <w:pPr/>
      <w:r>
        <w:rPr/>
        <w:t xml:space="preserve">Numéro d'article: AM-XBE, </w:t>
      </w:r>
    </w:p>
    <w:p>
      <w:pPr/>
      <w:r>
        <w:rPr/>
        <w:t xml:space="preserve">Numéro d'article: LFPN3212-SET-2AKKU,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7E967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2026-11-08T05:57:27+01:00</dcterms:created>
  <dcterms:modified xsi:type="dcterms:W3CDTF">2026-11-08T05:57:27+01:00</dcterms:modified>
</cp:coreProperties>
</file>

<file path=docProps/custom.xml><?xml version="1.0" encoding="utf-8"?>
<Properties xmlns="http://schemas.openxmlformats.org/officeDocument/2006/custom-properties" xmlns:vt="http://schemas.openxmlformats.org/officeDocument/2006/docPropsVTypes"/>
</file>