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9003</w:t>
      </w:r>
    </w:p>
    <w:p>
      <w:pPr/>
      <w:r>
        <w:rPr/>
        <w:t xml:space="preserve">Dimensions: 80 mm x 236 mm x 186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AMD408WL</w:t>
      </w:r>
    </w:p>
    <w:p>
      <w:pPr/>
    </w:p>
    <w:p>
      <w:pPr/>
      <w:r>
        <w:rPr/>
        <w:t xml:space="preserve">Accessoires:</w:t>
      </w:r>
    </w:p>
    <w:p>
      <w:pPr/>
      <w:r>
        <w:rPr/>
        <w:t xml:space="preserve">Numéro d'article: AM-X-APA,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5C6DE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2026-11-02T05:41:37+01:00</dcterms:created>
  <dcterms:modified xsi:type="dcterms:W3CDTF">2026-11-02T05:41:37+01:00</dcterms:modified>
</cp:coreProperties>
</file>

<file path=docProps/custom.xml><?xml version="1.0" encoding="utf-8"?>
<Properties xmlns="http://schemas.openxmlformats.org/officeDocument/2006/custom-properties" xmlns:vt="http://schemas.openxmlformats.org/officeDocument/2006/docPropsVTypes"/>
</file>