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dans une découpe ronde de 68 mm avec suspension.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Montage dans une découpe de trou ronde de 68 mm</w:t>
      </w:r>
      <w:br/>
      <w:r>
        <w:rPr/>
        <w:t xml:space="preserve">- Fixation du pictogramme sans solvant</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RAL 9003</w:t>
      </w:r>
    </w:p>
    <w:p>
      <w:pPr/>
      <w:r>
        <w:rPr/>
        <w:t xml:space="preserve">Dimensions: 92 mm x 236 mm x 291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3,5 W W</w:t>
      </w:r>
    </w:p>
    <w:p>
      <w:pPr/>
      <w:r>
        <w:rPr/>
        <w:t xml:space="preserve">Puissance en mode veille: 0,8 W W</w:t>
      </w:r>
    </w:p>
    <w:p>
      <w:pPr/>
      <w:r>
        <w:rPr/>
        <w:t xml:space="preserve">Flux lumineux en mode de secours: 180 lm lm</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AMEP401WL</w:t>
      </w:r>
    </w:p>
    <w:p>
      <w:pPr/>
    </w:p>
    <w:p>
      <w:pPr/>
      <w:r>
        <w:rPr/>
        <w:t xml:space="preserve">Accessoires:</w:t>
      </w:r>
    </w:p>
    <w:p>
      <w:pPr/>
      <w:r>
        <w:rPr/>
        <w:t xml:space="preserve">Numéro d'article: LFPN3212-SET-2AKKU,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EEEA20C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2026-11-08T05:59:06+01:00</dcterms:created>
  <dcterms:modified xsi:type="dcterms:W3CDTF">2026-11-08T05:59:06+01:00</dcterms:modified>
</cp:coreProperties>
</file>

<file path=docProps/custom.xml><?xml version="1.0" encoding="utf-8"?>
<Properties xmlns="http://schemas.openxmlformats.org/officeDocument/2006/custom-properties" xmlns:vt="http://schemas.openxmlformats.org/officeDocument/2006/docPropsVTypes"/>
</file>