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4,5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AXCP401WL</w:t>
      </w:r>
    </w:p>
    <w:p>
      <w:pPr/>
    </w:p>
    <w:p>
      <w:pPr/>
      <w:r>
        <w:rPr/>
        <w:t xml:space="preserve">Accessoires:</w:t>
      </w:r>
    </w:p>
    <w:p>
      <w:pPr/>
      <w:r>
        <w:rPr/>
        <w:t xml:space="preserve">Numéro d'article: AM-XBE, </w:t>
      </w:r>
    </w:p>
    <w:p>
      <w:pPr/>
      <w:r>
        <w:rPr/>
        <w:t xml:space="preserve">Numéro d'article: AM-X-PKG-AZ,  </w:t>
      </w:r>
    </w:p>
    <w:p>
      <w:pPr/>
      <w:r>
        <w:rPr/>
        <w:t xml:space="preserve">Numéro d'article: LFPN3212-SET-2AKKU,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46276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2026-11-08T06:37:21+01:00</dcterms:created>
  <dcterms:modified xsi:type="dcterms:W3CDTF">2026-11-08T06:37:21+01:00</dcterms:modified>
</cp:coreProperties>
</file>

<file path=docProps/custom.xml><?xml version="1.0" encoding="utf-8"?>
<Properties xmlns="http://schemas.openxmlformats.org/officeDocument/2006/custom-properties" xmlns:vt="http://schemas.openxmlformats.org/officeDocument/2006/docPropsVTypes"/>
</file>