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encastré au plafond,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  </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7016</w:t>
      </w:r>
    </w:p>
    <w:p>
      <w:pPr/>
      <w:r>
        <w:rPr/>
        <w:t xml:space="preserve">Dimensions: 79 mm x 512 mm x 301 mm</w:t>
      </w:r>
    </w:p>
    <w:p>
      <w:pPr/>
    </w:p>
    <w:p>
      <w:pPr/>
      <w:r>
        <w:rPr/>
        <w:t xml:space="preserve">Type de montage: Deckeneinbau</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50m m</w:t>
      </w:r>
    </w:p>
    <w:p>
      <w:pPr/>
      <w:r>
        <w:rPr/>
        <w:t xml:space="preserve">Pictogramme: Einzeln n.A.</w:t>
      </w:r>
    </w:p>
    <w:p>
      <w:pPr/>
    </w:p>
    <w:p>
      <w:pPr/>
      <w:r>
        <w:rPr/>
        <w:t xml:space="preserve">Puissance en mode continu: 5,6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AGC408WL-AZ</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24412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2026-08-12T06:28:09+02:00</dcterms:created>
  <dcterms:modified xsi:type="dcterms:W3CDTF">2026-08-12T06:28:09+02:00</dcterms:modified>
</cp:coreProperties>
</file>

<file path=docProps/custom.xml><?xml version="1.0" encoding="utf-8"?>
<Properties xmlns="http://schemas.openxmlformats.org/officeDocument/2006/custom-properties" xmlns:vt="http://schemas.openxmlformats.org/officeDocument/2006/docPropsVTypes"/>
</file>