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Edelstahl</w:t>
      </w:r>
    </w:p>
    <w:p>
      <w:pPr/>
      <w:r>
        <w:rPr/>
        <w:t xml:space="preserve">Dimensions: 79 mm x 512 mm x 309 mm</w:t>
      </w:r>
    </w:p>
    <w:p>
      <w:pPr/>
    </w:p>
    <w:p>
      <w:pPr/>
      <w:r>
        <w:rPr/>
        <w:t xml:space="preserve">Type de montage: Deckeneinbau-Seil</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AGCC403WL-E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38BA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2026-09-02T05:05:08+02:00</dcterms:created>
  <dcterms:modified xsi:type="dcterms:W3CDTF">2026-09-02T05:05:08+02:00</dcterms:modified>
</cp:coreProperties>
</file>

<file path=docProps/custom.xml><?xml version="1.0" encoding="utf-8"?>
<Properties xmlns="http://schemas.openxmlformats.org/officeDocument/2006/custom-properties" xmlns:vt="http://schemas.openxmlformats.org/officeDocument/2006/docPropsVTypes"/>
</file>