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80 mm x 312 mm x 228 mm</w:t>
      </w:r>
    </w:p>
    <w:p>
      <w:pPr/>
    </w:p>
    <w:p>
      <w:pPr/>
      <w:r>
        <w:rPr/>
        <w:t xml:space="preserve">Type de montage: Deckenaufbau-Seil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AXDC408WL-E</w:t>
      </w:r>
    </w:p>
    <w:p>
      <w:pPr/>
    </w:p>
    <w:p>
      <w:pPr/>
      <w:r>
        <w:rPr/>
        <w:t xml:space="preserve">Accessoires:</w:t>
      </w:r>
    </w:p>
    <w:p>
      <w:pPr/>
      <w:r>
        <w:rPr/>
        <w:t xml:space="preserve">Numéro d'article: AM-X-APA,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AFB44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2026-08-24T07:19:04+02:00</dcterms:created>
  <dcterms:modified xsi:type="dcterms:W3CDTF">2026-08-24T07:19:04+02:00</dcterms:modified>
</cp:coreProperties>
</file>

<file path=docProps/custom.xml><?xml version="1.0" encoding="utf-8"?>
<Properties xmlns="http://schemas.openxmlformats.org/officeDocument/2006/custom-properties" xmlns:vt="http://schemas.openxmlformats.org/officeDocument/2006/docPropsVTypes"/>
</file>