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35 mm x 251 mm x 173 mm</w:t>
      </w:r>
    </w:p>
    <w:p>
      <w:pPr/>
    </w:p>
    <w:p>
      <w:pPr/>
      <w:r>
        <w:rPr/>
        <w:t xml:space="preserve">Type de montage: Universal</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40 °C °C</w:t>
      </w:r>
    </w:p>
    <w:p>
      <w:pPr/>
      <w:r>
        <w:rPr/>
        <w:t xml:space="preserve">Température permise en mode veille: -5 °C à 40 °C °C</w:t>
      </w:r>
    </w:p>
    <w:p>
      <w:pPr/>
      <w:r>
        <w:rPr/>
        <w:t xml:space="preserve">Distance de reconnaissance: 24m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LFP3233.01, {{Produkt - BatteryPerformance - BatteryTechnology (P:17:110)}} Batterie</w:t>
      </w:r>
    </w:p>
    <w:p>
      <w:pPr/>
    </w:p>
    <w:p>
      <w:pPr/>
      <w:r>
        <w:rPr/>
        <w:t xml:space="preserve">Numéro d'article: KMMU013WB</w:t>
      </w:r>
    </w:p>
    <w:p>
      <w:pPr/>
    </w:p>
    <w:p>
      <w:pPr/>
      <w:r>
        <w:rPr/>
        <w:t xml:space="preserve">Accessoires:</w:t>
      </w:r>
    </w:p>
    <w:p>
      <w:pPr/>
      <w:r>
        <w:rPr/>
        <w:t xml:space="preserve">Numéro d'article: DSA, </w:t>
      </w:r>
    </w:p>
    <w:p>
      <w:pPr/>
      <w:r>
        <w:rPr/>
        <w:t xml:space="preserve">Numéro d'article: KME-EB,  </w:t>
      </w:r>
    </w:p>
    <w:p>
      <w:pPr/>
      <w:r>
        <w:rPr/>
        <w:t xml:space="preserve">Numéro d'article: KMBE,  </w:t>
      </w:r>
    </w:p>
    <w:p>
      <w:pPr/>
      <w:r>
        <w:rPr/>
        <w:t xml:space="preserve">Numéro d'article: AWKSU,  </w:t>
      </w:r>
    </w:p>
    <w:p>
      <w:pPr/>
      <w:r>
        <w:rPr/>
        <w:t xml:space="preserve">Numéro d'article: 2PW-EB,  </w:t>
      </w:r>
    </w:p>
    <w:p>
      <w:pPr/>
      <w:r>
        <w:rPr/>
        <w:t xml:space="preserve">Numéro d'article: BALLPLX-KMU.01, </w:t>
      </w:r>
    </w:p>
    <w:p>
      <w:pPr/>
      <w:r>
        <w:rPr/>
        <w:t xml:space="preserve">Numéro d'article: LFP3233.01,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F866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2026-08-11T06:25:47+02:00</dcterms:created>
  <dcterms:modified xsi:type="dcterms:W3CDTF">2026-08-11T06:25:47+02:00</dcterms:modified>
</cp:coreProperties>
</file>

<file path=docProps/custom.xml><?xml version="1.0" encoding="utf-8"?>
<Properties xmlns="http://schemas.openxmlformats.org/officeDocument/2006/custom-properties" xmlns:vt="http://schemas.openxmlformats.org/officeDocument/2006/docPropsVTypes"/>
</file>