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en saillie au plafond et pour la signalisation des voies de secours et d'évacuation. Pour faciliter le montage, des vis de nivellement sont intégrées pour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Matériau: Matière plastique</w:t>
      </w:r>
    </w:p>
    <w:p>
      <w:pPr/>
      <w:r>
        <w:rPr/>
        <w:t xml:space="preserve">Couleur: RAL 9003</w:t>
      </w:r>
    </w:p>
    <w:p>
      <w:pPr/>
      <w:r>
        <w:rPr/>
        <w:t xml:space="preserve">Dimensions: 80.9 mm x 241.5 mm x 190.3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GAMD509CC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2026-09-05T05:34:41+02:00</dcterms:created>
  <dcterms:modified xsi:type="dcterms:W3CDTF">2026-09-05T05:34:41+02:00</dcterms:modified>
</cp:coreProperties>
</file>

<file path=docProps/custom.xml><?xml version="1.0" encoding="utf-8"?>
<Properties xmlns="http://schemas.openxmlformats.org/officeDocument/2006/custom-properties" xmlns:vt="http://schemas.openxmlformats.org/officeDocument/2006/docPropsVTypes"/>
</file>