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56.1 mm x 317.5 mm x 195.5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5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3,4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230 lm lm</w:t>
      </w:r>
    </w:p>
    <w:p>
      <w:pPr/>
    </w:p>
    <w:p>
      <w:pPr/>
      <w:r>
        <w:rPr/>
        <w:t xml:space="preserve">Tension d'entrée AC: 24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GAXW509CC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2026-10-01T05:35:19+02:00</dcterms:created>
  <dcterms:modified xsi:type="dcterms:W3CDTF">2026-10-01T05:35:19+02:00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