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KWID423WL</w:t>
      </w:r>
    </w:p>
    <w:p>
      <w:pPr/>
    </w:p>
    <w:p>
      <w:pPr/>
      <w:r>
        <w:rPr/>
        <w:t xml:space="preserve">Accessoires:</w:t>
      </w:r>
    </w:p>
    <w:p>
      <w:pPr/>
      <w:r>
        <w:rPr/>
        <w:t xml:space="preserve">Numéro d'article: BKW,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8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2026-08-17T10:29:18+02:00</dcterms:created>
  <dcterms:modified xsi:type="dcterms:W3CDTF">2026-08-17T10:29:18+02:00</dcterms:modified>
</cp:coreProperties>
</file>

<file path=docProps/custom.xml><?xml version="1.0" encoding="utf-8"?>
<Properties xmlns="http://schemas.openxmlformats.org/officeDocument/2006/custom-properties" xmlns:vt="http://schemas.openxmlformats.org/officeDocument/2006/docPropsVTypes"/>
</file>