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dans une découpe de 68 mm.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 </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92 mm x 167 mm x 159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15m m</w:t>
      </w:r>
    </w:p>
    <w:p>
      <w:pPr/>
      <w:r>
        <w:rPr/>
        <w:t xml:space="preserve">Pictogramme: Set</w:t>
      </w:r>
    </w:p>
    <w:p>
      <w:pPr/>
    </w:p>
    <w:p>
      <w:pPr/>
      <w:r>
        <w:rPr/>
        <w:t xml:space="preserve">Puissance en mode continu: 2,6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AIE408WL</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DFF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2026-07-22T06:28:54+02:00</dcterms:created>
  <dcterms:modified xsi:type="dcterms:W3CDTF">2026-07-22T06:28:54+02:00</dcterms:modified>
</cp:coreProperties>
</file>

<file path=docProps/custom.xml><?xml version="1.0" encoding="utf-8"?>
<Properties xmlns="http://schemas.openxmlformats.org/officeDocument/2006/custom-properties" xmlns:vt="http://schemas.openxmlformats.org/officeDocument/2006/docPropsVTypes"/>
</file>