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 saillie au plafond,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7016</w:t>
      </w:r>
    </w:p>
    <w:p>
      <w:pPr/>
      <w:r>
        <w:rPr/>
        <w:t xml:space="preserve">Dimensions: 80 mm x 236 mm x 184 mm</w:t>
      </w:r>
    </w:p>
    <w:p>
      <w:pPr/>
    </w:p>
    <w:p>
      <w:pPr/>
      <w:r>
        <w:rPr/>
        <w:t xml:space="preserve">Type de montage: Deckenaufbau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3,3 W W</w:t>
      </w:r>
    </w:p>
    <w:p>
      <w:pPr/>
      <w:r>
        <w:rPr/>
        <w:t xml:space="preserve">Puissance en mode veille: 0,9 W W</w:t>
      </w:r>
    </w:p>
    <w:p>
      <w:pPr/>
    </w:p>
    <w:p>
      <w:pPr/>
      <w:r>
        <w:rPr/>
        <w:t xml:space="preserve">Tension d'entrée AC: 250 V V</w:t>
      </w:r>
    </w:p>
    <w:p>
      <w:pPr/>
    </w:p>
    <w:p>
      <w:pPr/>
      <w:r>
        <w:rPr/>
        <w:t xml:space="preserve">Batterie: LFPN3212.01-SET</w:t>
      </w:r>
    </w:p>
    <w:p>
      <w:pPr/>
    </w:p>
    <w:p>
      <w:pPr/>
      <w:r>
        <w:rPr/>
        <w:t xml:space="preserve">Numéro d'article: AMD403SC-AZ</w:t>
      </w:r>
    </w:p>
    <w:p>
      <w:pPr/>
    </w:p>
    <w:p>
      <w:pPr/>
      <w:r>
        <w:rPr/>
        <w:t xml:space="preserve">Accessoires:</w:t>
      </w:r>
    </w:p>
    <w:p>
      <w:pPr/>
      <w:r>
        <w:rPr/>
        <w:t xml:space="preserve">Numéro d'article: AM-X-APA,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78FA8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2026-07-22T07:18:56+02:00</dcterms:created>
  <dcterms:modified xsi:type="dcterms:W3CDTF">2026-07-22T07:18:56+02:00</dcterms:modified>
</cp:coreProperties>
</file>

<file path=docProps/custom.xml><?xml version="1.0" encoding="utf-8"?>
<Properties xmlns="http://schemas.openxmlformats.org/officeDocument/2006/custom-properties" xmlns:vt="http://schemas.openxmlformats.org/officeDocument/2006/docPropsVTypes"/>
</file>