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un montage au plafond avec une sortie de lumière supplémentaire vers le bas. Boîtier s'ouvrant sans outil. Convient pour l'allumage permanent ou en mode veille. Sécurité de planification grâce à l'utilisation variable et sans outil des pictogrammes sur place.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Aluminium</w:t>
      </w:r>
    </w:p>
    <w:p>
      <w:pPr/>
      <w:r>
        <w:rPr/>
        <w:t xml:space="preserve">Couleur: Alu eloxiert</w:t>
      </w:r>
    </w:p>
    <w:p>
      <w:pPr/>
      <w:r>
        <w:rPr/>
        <w:t xml:space="preserve">Dimensions: 62 mm x 614 mm x 334 mm</w:t>
      </w:r>
    </w:p>
    <w:p>
      <w:pPr/>
    </w:p>
    <w:p>
      <w:pPr/>
      <w:r>
        <w:rPr/>
        <w:t xml:space="preserve">Type de montage: Wandaufbau</w:t>
      </w:r>
    </w:p>
    <w:p>
      <w:pPr/>
      <w:r>
        <w:rPr/>
        <w:t xml:space="preserve">Classe de protection: 1</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56m m</w:t>
      </w:r>
    </w:p>
    <w:p>
      <w:pPr/>
      <w:r>
        <w:rPr/>
        <w:t xml:space="preserve">Pictogramme: Einzeln n.A.</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LSW413SC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1B06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2026-09-13T05:51:35+02:00</dcterms:created>
  <dcterms:modified xsi:type="dcterms:W3CDTF">2026-09-13T05:51:35+02:00</dcterms:modified>
</cp:coreProperties>
</file>

<file path=docProps/custom.xml><?xml version="1.0" encoding="utf-8"?>
<Properties xmlns="http://schemas.openxmlformats.org/officeDocument/2006/custom-properties" xmlns:vt="http://schemas.openxmlformats.org/officeDocument/2006/docPropsVTypes"/>
</file>