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de secours à LED conforme aux normes DIN EN 60598-1, DIN EN 60598-2-22, DIN EN 7010 et DIN EN 1838</w:t>
      </w:r>
      <w:br/>
      <w:br/>
      <w:r>
        <w:rPr/>
        <w:t xml:space="preserve">Vitres en plastique - Luminaire à pictogramme de secours pour montage apparent au plafond et pour le marquage des issues de secours et des voies d'évacuation. Des vis de nivellement sont intégrées pour faciliter le montage et compenser les surfaces irrégulières. La sécurité de planification est garantie grâce à l'utilisation variable et sans outil des pictogrammes sur place. Les pictogrammes s'insèrent sans solvant. Le jeu de pictogrammes (flèche vers le haut, vers le bas, vers la droite et vers la gauche) est inclus dans la livraison standard.</w:t>
      </w:r>
      <w:b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80.9 mm x 417.5 mm x 245.5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5</w:t>
      </w:r>
    </w:p>
    <w:p>
      <w:pPr/>
      <w:r>
        <w:rPr/>
        <w:t xml:space="preserve">Température permise en mode contenu: -5 °C à 40 °C °C</w:t>
      </w:r>
    </w:p>
    <w:p>
      <w:pPr/>
      <w:r>
        <w:rPr/>
        <w:t xml:space="preserve">Température permise en mode veille: -5 °C à 40 °C °C</w:t>
      </w:r>
    </w:p>
    <w:p>
      <w:pPr/>
      <w:r>
        <w:rPr/>
        <w:t xml:space="preserve">Distance de reconnaissance: 40m m</w:t>
      </w:r>
    </w:p>
    <w:p>
      <w:pPr/>
      <w:r>
        <w:rPr/>
        <w:t xml:space="preserve">Pictogramme: Einzeln n.A.</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GABD401SC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AD7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2026-07-07T05:39:18+02:00</dcterms:created>
  <dcterms:modified xsi:type="dcterms:W3CDTF">2026-07-07T05:39:18+02:00</dcterms:modified>
</cp:coreProperties>
</file>

<file path=docProps/custom.xml><?xml version="1.0" encoding="utf-8"?>
<Properties xmlns="http://schemas.openxmlformats.org/officeDocument/2006/custom-properties" xmlns:vt="http://schemas.openxmlformats.org/officeDocument/2006/docPropsVTypes"/>
</file>