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selon DIN EN 60598-1, DIN EN 60598-2-22 et DIN EN 1838. </w:t>
      </w:r>
      <w:br/>
      <w:r>
        <w:rPr/>
        <w:t xml:space="preserve">  </w:t>
      </w:r>
      <w:br/>
      <w:r>
        <w:rPr/>
        <w:t xml:space="preserve">Luminaire en profilé d'aluminium mince, anodisé mat pour un montage au plafond avec une sortie de lumière supplémentaire vers le bas. Boîtier s'ouvrant sans outil. Convient pour l'allumage permanent ou en mode veille. Sécurité de planification grâce à l'utilisation variable et sans outil des pictogrammes sur place. Jeu de pictogrammes (gauche, droite, bas, haut) compris dans la livraison standard.</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Aluminium</w:t>
      </w:r>
    </w:p>
    <w:p>
      <w:pPr/>
      <w:r>
        <w:rPr/>
        <w:t xml:space="preserve">Couleur: Alu eloxiert</w:t>
      </w:r>
    </w:p>
    <w:p>
      <w:pPr/>
      <w:r>
        <w:rPr/>
        <w:t xml:space="preserve">Dimensions: 62 mm x 258 mm x 147 mm</w:t>
      </w:r>
    </w:p>
    <w:p>
      <w:pPr/>
    </w:p>
    <w:p>
      <w:pPr/>
      <w:r>
        <w:rPr/>
        <w:t xml:space="preserve">Type de montage: Wandaufbau</w:t>
      </w:r>
    </w:p>
    <w:p>
      <w:pPr/>
      <w:r>
        <w:rPr/>
        <w:t xml:space="preserve">Classe de protection: 1</w:t>
      </w:r>
    </w:p>
    <w:p>
      <w:pPr/>
      <w:r>
        <w:rPr/>
        <w:t xml:space="preserve">Indice de protection (IP): IP 40</w:t>
      </w:r>
    </w:p>
    <w:p>
      <w:pPr/>
      <w:r>
        <w:rPr/>
        <w:t xml:space="preserve">Degré de résistance aux chocs IK: IK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LMW413SC</w:t>
      </w:r>
    </w:p>
    <w:p>
      <w:pPr/>
    </w:p>
    <w:p>
      <w:pPr/>
      <w:r>
        <w:rPr/>
        <w:t xml:space="preserve">Accessoires:</w:t>
      </w:r>
    </w:p>
    <w:p>
      <w:pPr/>
      <w:r>
        <w:rPr/>
        <w:t xml:space="preserve">Numéro d'article: BALL1,  </w:t>
      </w:r>
    </w:p>
    <w:p>
      <w:pPr/>
      <w:r>
        <w:rPr/>
        <w:t xml:space="preserve">Numéro d'article: AWM001-SI,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16F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2026-07-15T05:50:38+02:00</dcterms:created>
  <dcterms:modified xsi:type="dcterms:W3CDTF">2026-07-15T05:50:38+02:00</dcterms:modified>
</cp:coreProperties>
</file>

<file path=docProps/custom.xml><?xml version="1.0" encoding="utf-8"?>
<Properties xmlns="http://schemas.openxmlformats.org/officeDocument/2006/custom-properties" xmlns:vt="http://schemas.openxmlformats.org/officeDocument/2006/docPropsVTypes"/>
</file>