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conforme aux normes DIN EN 60598-1, DIN EN 60598-2-22 et DIN EN 1838. </w:t>
      </w:r>
      <w:br/>
      <w:r>
        <w:rPr/>
        <w:t xml:space="preserve">  </w:t>
      </w:r>
      <w:br/>
      <w:r>
        <w:rPr/>
        <w:t xml:space="preserve">Luminaire à disque en plastique innovant pour un montage universel (mur/plafond/encastrement au plafond*/flèche*). Boîtier conique pour une esthétique attrayante. Convient pour un allumage permanent ou en mode veille. Sécurité de planification grâce à l'utilisation variable et sans outil des pictogrammes sur place. Jeu de pictogrammes enfichables (gauche, droite, bas, haut) compris dans la livraison standard. 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48 mm x 332 mm x 242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40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35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30m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3,3 W W</w:t>
      </w:r>
    </w:p>
    <w:p>
      <w:pPr/>
      <w:r>
        <w:rPr/>
        <w:t xml:space="preserve">Puissance en mode veille: 0,9 W W</w:t>
      </w:r>
    </w:p>
    <w:p>
      <w:pPr/>
      <w:r>
        <w:rPr/>
        <w:t xml:space="preserve">Flux lumineux en mode de secours: 190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2,5 mm² mm</w:t>
      </w:r>
    </w:p>
    <w:p>
      <w:pPr/>
    </w:p>
    <w:p>
      <w:pPr/>
      <w:r>
        <w:rPr/>
        <w:t xml:space="preserve">Batterie: LFPN3216.01-SET</w:t>
      </w:r>
    </w:p>
    <w:p>
      <w:pPr/>
    </w:p>
    <w:p>
      <w:pPr/>
      <w:r>
        <w:rPr/>
        <w:t xml:space="preserve">Numéro d'article: KXU411SC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KXE-EB,  </w:t>
      </w:r>
    </w:p>
    <w:p>
      <w:pPr/>
      <w:r>
        <w:rPr/>
        <w:t xml:space="preserve">Numéro d'article: AWX001,  </w:t>
      </w:r>
    </w:p>
    <w:p>
      <w:pPr/>
      <w:r>
        <w:rPr/>
        <w:t xml:space="preserve">Numéro d'article: DSA, </w:t>
      </w:r>
    </w:p>
    <w:p>
      <w:pPr/>
      <w:r>
        <w:rPr/>
        <w:t xml:space="preserve">Numéro d'article: 2PW-EB,  </w:t>
      </w:r>
    </w:p>
    <w:p>
      <w:pPr/>
      <w:r>
        <w:rPr/>
        <w:t xml:space="preserve">Numéro d'article: 2DW-EB</w:t>
      </w:r>
    </w:p>
    <w:p>
      <w:pPr/>
      <w:r>
        <w:rPr/>
        <w:t xml:space="preserve">Numéro d'article: KXBE,  </w:t>
      </w:r>
    </w:p>
    <w:p>
      <w:pPr/>
      <w:r>
        <w:rPr/>
        <w:t xml:space="preserve">Numéro d'article: LFP3216-SET-2AKKU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93A97F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2026-07-16T06:52:23+02:00</dcterms:created>
  <dcterms:modified xsi:type="dcterms:W3CDTF">2026-07-16T06:52:23+02:00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