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à LED à quatre côtés pour montage au plafond selon DIN EN 60598-1, DIN EN 60598-2-22 et DIN EN 1838. </w:t>
      </w:r>
      <w:br/>
      <w:br/>
      <w:r>
        <w:rPr/>
        <w:t xml:space="preserve">Luminaire cubique en plastique avec un capot sans cadre et une fermeture à baïonnette facile à monter. Grâce à sa construction stable, le luminaire peut également être suspendu par une chaîne ou un câble. </w:t>
      </w:r>
      <w:br/>
      <w:br/>
      <w:r>
        <w:rPr/>
        <w:t xml:space="preserve">Convient pour l'éclairage permanent ou de veille. Sécurité de planification grâce aux pictogrammes imprimés de manière logique selon les normes DIN EN ISO 7010 et DIN ISO 3864 (gauche, droite, bas) en standard.</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9003</w:t>
      </w:r>
    </w:p>
    <w:p>
      <w:pPr/>
      <w:r>
        <w:rPr/>
        <w:t xml:space="preserve">Dimensions: 300 mm x 300 mm x 179.5 mm</w:t>
      </w:r>
    </w:p>
    <w:p>
      <w:pPr/>
    </w:p>
    <w:p>
      <w:pPr/>
      <w:r>
        <w:rPr/>
        <w:t xml:space="preserve">Type de montage: Deckenaufbau</w:t>
      </w:r>
    </w:p>
    <w:p>
      <w:pPr/>
      <w:r>
        <w:rPr/>
        <w:t xml:space="preserve">Classe de protection: 2</w:t>
      </w:r>
    </w:p>
    <w:p>
      <w:pPr/>
      <w:r>
        <w:rPr/>
        <w:t xml:space="preserve">Indice de protection (IP): IP 65</w:t>
      </w:r>
    </w:p>
    <w:p>
      <w:pPr/>
      <w:r>
        <w:rPr/>
        <w:t xml:space="preserve">Degré de résistance aux chocs IK: IK 4</w:t>
      </w:r>
    </w:p>
    <w:p>
      <w:pPr/>
      <w:r>
        <w:rPr/>
        <w:t xml:space="preserve">Température permise en mode contenu: -15 °C à 40 °C °C</w:t>
      </w:r>
    </w:p>
    <w:p>
      <w:pPr/>
      <w:r>
        <w:rPr/>
        <w:t xml:space="preserve">Température permise en mode veille: -15 °C à 40 °C °C</w:t>
      </w:r>
    </w:p>
    <w:p>
      <w:pPr/>
      <w:r>
        <w:rPr/>
        <w:t xml:space="preserve">Distance de reconnaissance: 30m m</w:t>
      </w:r>
    </w:p>
    <w:p>
      <w:pPr/>
      <w:r>
        <w:rPr/>
        <w:t xml:space="preserve">Pictogramme: Set</w:t>
      </w:r>
    </w:p>
    <w:p>
      <w:pPr/>
    </w:p>
    <w:p>
      <w:pPr/>
      <w:r>
        <w:rPr/>
        <w:t xml:space="preserve">Puissance en mode continu: 5,9 W W</w:t>
      </w:r>
    </w:p>
    <w:p>
      <w:pPr/>
      <w:r>
        <w:rPr/>
        <w:t xml:space="preserve">Puissance en mode veille: 2 W W</w:t>
      </w:r>
    </w:p>
    <w:p>
      <w:pPr/>
    </w:p>
    <w:p>
      <w:pPr/>
      <w:r>
        <w:rPr/>
        <w:t xml:space="preserve">Tension d'entrée AC: 250 V V</w:t>
      </w:r>
    </w:p>
    <w:p>
      <w:pPr/>
      <w:r>
        <w:rPr/>
        <w:t xml:space="preserve">Section de raccordement: 2,5 mm² mm</w:t>
      </w:r>
    </w:p>
    <w:p>
      <w:pPr/>
    </w:p>
    <w:p>
      <w:pPr/>
      <w:r>
        <w:rPr/>
        <w:t xml:space="preserve">Batterie: LFPN3233.01-TT-SET</w:t>
      </w:r>
    </w:p>
    <w:p>
      <w:pPr/>
    </w:p>
    <w:p>
      <w:pPr/>
      <w:r>
        <w:rPr/>
        <w:t xml:space="preserve">Numéro d'article: WHXD413SC-TT</w:t>
      </w:r>
    </w:p>
    <w:p>
      <w:pPr/>
    </w:p>
    <w:p>
      <w:pPr/>
      <w:r>
        <w:rPr/>
        <w:t xml:space="preserve">Accessoires:</w:t>
      </w:r>
    </w:p>
    <w:p>
      <w:pPr/>
      <w:r>
        <w:rPr/>
        <w:t xml:space="preserve">Numéro d'article: WKO,  </w:t>
      </w:r>
    </w:p>
    <w:p>
      <w:pPr/>
      <w:r>
        <w:rPr/>
        <w:t xml:space="preserve">Numéro d'article: DSA-Y4M, </w:t>
      </w:r>
    </w:p>
    <w:p>
      <w:pPr/>
      <w:r>
        <w:rPr/>
        <w:t xml:space="preserve">Numéro d'article: DSA-Y4M-APA,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2A106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2026-07-15T06:05:36+02:00</dcterms:created>
  <dcterms:modified xsi:type="dcterms:W3CDTF">2026-07-15T06:05:36+02:00</dcterms:modified>
</cp:coreProperties>
</file>

<file path=docProps/custom.xml><?xml version="1.0" encoding="utf-8"?>
<Properties xmlns="http://schemas.openxmlformats.org/officeDocument/2006/custom-properties" xmlns:vt="http://schemas.openxmlformats.org/officeDocument/2006/docPropsVTypes"/>
</file>