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avec suspension par câble,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Câble en acier isolé en usine de 1,5 m, réglable à volonté</w:t>
      </w:r>
      <w:br/>
      <w:r>
        <w:rPr/>
        <w:t xml:space="preserve">- L'alimentation des LED se fait par la suspension du câble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Edelstahl</w:t>
      </w:r>
    </w:p>
    <w:p>
      <w:pPr/>
      <w:r>
        <w:rPr/>
        <w:t xml:space="preserve">Dimensions: 80 mm x 512 mm x 338 mm</w:t>
      </w:r>
    </w:p>
    <w:p>
      <w:pPr/>
    </w:p>
    <w:p>
      <w:pPr/>
      <w:r>
        <w:rPr/>
        <w:t xml:space="preserve">Type de montage: Deckenaufbau-Seil</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30m m</w:t>
      </w:r>
    </w:p>
    <w:p>
      <w:pPr/>
      <w:r>
        <w:rPr/>
        <w:t xml:space="preserve">Pictogramme: Set</w:t>
      </w:r>
    </w:p>
    <w:p>
      <w:pPr/>
    </w:p>
    <w:p>
      <w:pPr/>
      <w:r>
        <w:rPr/>
        <w:t xml:space="preserve">Puissance en mode continu: 1,7 W W</w:t>
      </w:r>
    </w:p>
    <w:p>
      <w:pPr/>
      <w:r>
        <w:rPr/>
        <w:t xml:space="preserve">Puissance en mode veille: 0,9 W W</w:t>
      </w:r>
    </w:p>
    <w:p>
      <w:pPr/>
    </w:p>
    <w:p>
      <w:pPr/>
      <w:r>
        <w:rPr/>
        <w:t xml:space="preserve">Tension d'entrée AC: 250 V V</w:t>
      </w:r>
    </w:p>
    <w:p>
      <w:pPr/>
    </w:p>
    <w:p>
      <w:pPr/>
      <w:r>
        <w:rPr/>
        <w:t xml:space="preserve">Batterie: LFPN3212.01-SET</w:t>
      </w:r>
    </w:p>
    <w:p>
      <w:pPr/>
    </w:p>
    <w:p>
      <w:pPr/>
      <w:r>
        <w:rPr/>
        <w:t xml:space="preserve">Numéro d'article: AXDC408SC-E</w:t>
      </w:r>
    </w:p>
    <w:p>
      <w:pPr/>
    </w:p>
    <w:p>
      <w:pPr/>
      <w:r>
        <w:rPr/>
        <w:t xml:space="preserve">Accessoires:</w:t>
      </w:r>
    </w:p>
    <w:p>
      <w:pPr/>
      <w:r>
        <w:rPr/>
        <w:t xml:space="preserve">Numéro d'article: AM-X-APA,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9C35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2026-07-22T06:06:49+02:00</dcterms:created>
  <dcterms:modified xsi:type="dcterms:W3CDTF">2026-07-22T06:06:49+02:00</dcterms:modified>
</cp:coreProperties>
</file>

<file path=docProps/custom.xml><?xml version="1.0" encoding="utf-8"?>
<Properties xmlns="http://schemas.openxmlformats.org/officeDocument/2006/custom-properties" xmlns:vt="http://schemas.openxmlformats.org/officeDocument/2006/docPropsVTypes"/>
</file>