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  </w:t>
      </w:r>
      <w:br/>
      <w:r>
        <w:rPr/>
        <w:t xml:space="preserve">Luminaire en plastique classique en forme de poutre avec un capot plat pour un montage mural / au plafond. Les lignes droites ainsi que la construction robuste permettent une utilisation polyvalente. </w:t>
      </w:r>
      <w:br/>
      <w:r>
        <w:rPr/>
        <w:t xml:space="preserve">Convient à l'allumage permanent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86 mm x 390 mm x 99 mm</w:t>
      </w:r>
    </w:p>
    <w:p>
      <w:pPr/>
    </w:p>
    <w:p>
      <w:pPr/>
      <w:r>
        <w:rPr/>
        <w:t xml:space="preserve">Type de montage: Wandaufbau</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-5 °C à 35 °C °C</w:t>
      </w:r>
    </w:p>
    <w:p>
      <w:pPr/>
      <w:r>
        <w:rPr/>
        <w:t xml:space="preserve">Température permise en mode veille: -5 °C à 35 °C °C</w:t>
      </w:r>
    </w:p>
    <w:p>
      <w:pPr/>
      <w:r>
        <w:rPr/>
        <w:t xml:space="preserve">Distance de reconnaissance: 16m m</w:t>
      </w:r>
    </w:p>
    <w:p>
      <w:pPr/>
      <w:r>
        <w:rPr/>
        <w:t xml:space="preserve">Pictogramme: Set</w:t>
      </w:r>
    </w:p>
    <w:p>
      <w:pPr/>
    </w:p>
    <w:p>
      <w:pPr/>
      <w:r>
        <w:rPr/>
        <w:t xml:space="preserve">Puissance en mode continu: 1,7 W W</w:t>
      </w:r>
    </w:p>
    <w:p>
      <w:pPr/>
      <w:r>
        <w:rPr/>
        <w:t xml:space="preserve">Puissance en mode veille: 0,9 W W</w:t>
      </w:r>
    </w:p>
    <w:p>
      <w:pPr/>
      <w:r>
        <w:rPr/>
        <w:t xml:space="preserve">Flux lumineux en mode de secours: 60 lm lm</w:t>
      </w:r>
    </w:p>
    <w:p>
      <w:pPr/>
    </w:p>
    <w:p>
      <w:pPr/>
      <w:r>
        <w:rPr/>
        <w:t xml:space="preserve">Tension d'entrée AC: 230 V V</w:t>
      </w:r>
    </w:p>
    <w:p>
      <w:pPr/>
      <w:r>
        <w:rPr/>
        <w:t xml:space="preserve">Section de raccordement: 2,5 mm² mm</w:t>
      </w:r>
    </w:p>
    <w:p>
      <w:pPr/>
    </w:p>
    <w:p>
      <w:pPr/>
      <w:r>
        <w:rPr/>
        <w:t xml:space="preserve">Batterie: LFPN3216.01-SET</w:t>
      </w:r>
    </w:p>
    <w:p>
      <w:pPr/>
    </w:p>
    <w:p>
      <w:pPr/>
      <w:r>
        <w:rPr/>
        <w:t xml:space="preserve">Numéro d'article: KWIW418SC</w:t>
      </w:r>
    </w:p>
    <w:p>
      <w:pPr/>
    </w:p>
    <w:p>
      <w:pPr/>
      <w:r>
        <w:rPr/>
        <w:t xml:space="preserve">Accessoires:</w:t>
      </w:r>
    </w:p>
    <w:p>
      <w:pPr/>
      <w:r>
        <w:rPr/>
        <w:t xml:space="preserve">Numéro d'article: BKW,  </w:t>
      </w:r>
    </w:p>
    <w:p>
      <w:pPr/>
      <w:r>
        <w:rPr/>
        <w:t xml:space="preserve">Numéro d'article: KWIE, </w:t>
      </w:r>
    </w:p>
    <w:p>
      <w:pPr/>
      <w:r>
        <w:rPr/>
        <w:t xml:space="preserve">Numéro d'article: LFP3216-SET-2AKKU</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2F68C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2026-10-24T05:27:06+02:00</dcterms:created>
  <dcterms:modified xsi:type="dcterms:W3CDTF">2026-10-24T05:27:06+02:00</dcterms:modified>
</cp:coreProperties>
</file>

<file path=docProps/custom.xml><?xml version="1.0" encoding="utf-8"?>
<Properties xmlns="http://schemas.openxmlformats.org/officeDocument/2006/custom-properties" xmlns:vt="http://schemas.openxmlformats.org/officeDocument/2006/docPropsVTypes"/>
</file>