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à disque en plastique innovant pour un montage universel (mur/plafond/encastrement au plafond*/flèche*). Boîtier conique pour une esthétique attrayante. Convient pour un allumage permanent ou en mode veille. Sécurité de planification grâce à l'utilisation variable et sans outil des pictogrammes sur place. Jeu de pictogrammes enfichables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0,9 W W</w:t>
      </w:r>
    </w:p>
    <w:p>
      <w:pPr/>
      <w:r>
        <w:rPr/>
        <w:t xml:space="preserve">Flux lumineux en mode de secours: 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KXU418SC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KXE-EB,  </w:t>
      </w:r>
    </w:p>
    <w:p>
      <w:pPr/>
      <w:r>
        <w:rPr/>
        <w:t xml:space="preserve">Numéro d'article: AWX001,  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KXBE,  </w:t>
      </w:r>
    </w:p>
    <w:p>
      <w:pPr/>
      <w:r>
        <w:rPr/>
        <w:t xml:space="preserve">Numéro d'article: LFP3216-SET-2AKKU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DE47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2026-09-25T06:58:44+02:00</dcterms:created>
  <dcterms:modified xsi:type="dcterms:W3CDTF">2026-09-25T06:58:44+02:00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