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un montage au plafond avec une sortie de lumière supplémentaire vers le bas. Boîtier s'ouvrant sans outil. Convient pour l'allumage permanent ou en mode veille. Sécurité de planification grâce à l'utilisation variable et sans outil des pictogrammes sur place. Jeu de pictogrammes (gauche, droite, bas) compris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Aluminium</w:t>
      </w:r>
    </w:p>
    <w:p>
      <w:pPr/>
      <w:r>
        <w:rPr/>
        <w:t xml:space="preserve">Couleur: Alu eloxiert</w:t>
      </w:r>
    </w:p>
    <w:p>
      <w:pPr/>
      <w:r>
        <w:rPr/>
        <w:t xml:space="preserve">Dimensions: 62 mm x 258 mm x 147 mm</w:t>
      </w:r>
    </w:p>
    <w:p>
      <w:pPr/>
    </w:p>
    <w:p>
      <w:pPr/>
      <w:r>
        <w:rPr/>
        <w:t xml:space="preserve">Type de montage: Deckenaufbau</w:t>
      </w:r>
    </w:p>
    <w:p>
      <w:pPr/>
      <w:r>
        <w:rPr/>
        <w:t xml:space="preserve">Classe de protection: 1</w:t>
      </w:r>
    </w:p>
    <w:p>
      <w:pPr/>
      <w:r>
        <w:rPr/>
        <w:t xml:space="preserve">Indice de protection (IP): IP 40</w:t>
      </w:r>
    </w:p>
    <w:p>
      <w:pPr/>
      <w:r>
        <w:rPr/>
        <w:t xml:space="preserve">Degré de résistance aux chocs IK: IK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LMD418SC</w:t>
      </w:r>
    </w:p>
    <w:p>
      <w:pPr/>
    </w:p>
    <w:p>
      <w:pPr/>
      <w:r>
        <w:rPr/>
        <w:t xml:space="preserve">Accessoires:</w:t>
      </w:r>
    </w:p>
    <w:p>
      <w:pPr/>
      <w:r>
        <w:rPr/>
        <w:t xml:space="preserve">Numéro d'article: DSA, </w:t>
      </w:r>
    </w:p>
    <w:p>
      <w:pPr/>
      <w:r>
        <w:rPr/>
        <w:t xml:space="preserve">Numéro d'article: 2PS-EB</w:t>
      </w:r>
    </w:p>
    <w:p>
      <w:pPr/>
      <w:r>
        <w:rPr/>
        <w:t xml:space="preserve">Numéro d'article: AWM001-SI,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0B9D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2026-09-13T05:57:35+02:00</dcterms:created>
  <dcterms:modified xsi:type="dcterms:W3CDTF">2026-09-13T05:57:35+02:00</dcterms:modified>
</cp:coreProperties>
</file>

<file path=docProps/custom.xml><?xml version="1.0" encoding="utf-8"?>
<Properties xmlns="http://schemas.openxmlformats.org/officeDocument/2006/custom-properties" xmlns:vt="http://schemas.openxmlformats.org/officeDocument/2006/docPropsVTypes"/>
</file>