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-15 °C à 40 °C °C</w:t>
      </w:r>
    </w:p>
    <w:p>
      <w:pPr/>
      <w:r>
        <w:rPr/>
        <w:t xml:space="preserve">Température permise en mode veille: -15 °C à 40 °C °C</w:t>
      </w:r>
    </w:p>
    <w:p>
      <w:pPr/>
    </w:p>
    <w:p>
      <w:pPr/>
      <w:r>
        <w:rPr/>
        <w:t xml:space="preserve">Puissance en mode continu: 2,3 W W</w:t>
      </w:r>
    </w:p>
    <w:p>
      <w:pPr/>
      <w:r>
        <w:rPr/>
        <w:t xml:space="preserve">Puissance en mode veille: 0,4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LFPN3233.01-TT</w:t>
      </w:r>
    </w:p>
    <w:p>
      <w:pPr/>
    </w:p>
    <w:p>
      <w:pPr/>
      <w:r>
        <w:rPr/>
        <w:t xml:space="preserve">Numéro d'article: ILDL423WB-TT</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LSYS-WD4,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3AC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2026-07-12T06:44:21+02:00</dcterms:created>
  <dcterms:modified xsi:type="dcterms:W3CDTF">2026-07-12T06:44:21+02:00</dcterms:modified>
</cp:coreProperties>
</file>

<file path=docProps/custom.xml><?xml version="1.0" encoding="utf-8"?>
<Properties xmlns="http://schemas.openxmlformats.org/officeDocument/2006/custom-properties" xmlns:vt="http://schemas.openxmlformats.org/officeDocument/2006/docPropsVTypes"/>
</file>