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pour le mur selon les normes DIN EN 60598-1, DIN EN 60598-2-22 et DIN EN 1838.</w:t>
      </w:r>
      <w:br/>
      <w:r>
        <w:rPr/>
        <w:t xml:space="preserve">Luminaire mural à pictogramme au format carré avec un capot sans cadre et une fermeture à baïonnette facile à monter.</w:t>
      </w:r>
      <w:br/>
      <w:r>
        <w:rPr/>
        <w:t xml:space="preserve">Convient pour un allumage permanent ou en mode veille.</w:t>
      </w:r>
      <w:br/>
      <w:r>
        <w:rPr/>
        <w:t xml:space="preserve">Pictogramme inclus selon les normes DIN EN ISO 7010 et DIN ISO 3864 (gauche, droite, haut ou bas). En option, il est possible de marquer le luminaire pour la signalisation d'autres locaux annexes.</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400 mm x 400 mm x 110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4</w:t>
      </w:r>
    </w:p>
    <w:p>
      <w:pPr/>
      <w:r>
        <w:rPr/>
        <w:t xml:space="preserve">Température permise en mode contenu: -15 °C à 40 °C °C</w:t>
      </w:r>
    </w:p>
    <w:p>
      <w:pPr/>
      <w:r>
        <w:rPr/>
        <w:t xml:space="preserve">Température permise en mode veille: -15 °C à 40 °C °C</w:t>
      </w:r>
    </w:p>
    <w:p>
      <w:pPr/>
      <w:r>
        <w:rPr/>
        <w:t xml:space="preserve">Distance de reconnaissance: 40m m</w:t>
      </w:r>
    </w:p>
    <w:p>
      <w:pPr/>
      <w:r>
        <w:rPr/>
        <w:t xml:space="preserve">Pictogramme: Einzeln n.A.</w:t>
      </w:r>
    </w:p>
    <w:p>
      <w:pPr/>
    </w:p>
    <w:p>
      <w:pPr/>
      <w:r>
        <w:rPr/>
        <w:t xml:space="preserve">Puissance en mode continu: 5,7 W W</w:t>
      </w:r>
    </w:p>
    <w:p>
      <w:pPr/>
      <w:r>
        <w:rPr/>
        <w:t xml:space="preserve">Puissance en mode veille: 0,8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LFPN3233.01-TT-SET</w:t>
      </w:r>
    </w:p>
    <w:p>
      <w:pPr/>
    </w:p>
    <w:p>
      <w:pPr/>
      <w:r>
        <w:rPr/>
        <w:t xml:space="preserve">Numéro d'article: WFBW413WL-TT</w:t>
      </w:r>
    </w:p>
    <w:p>
      <w:pPr/>
    </w:p>
    <w:p>
      <w:pPr/>
      <w:r>
        <w:rPr/>
        <w:t xml:space="preserve">Accessoires:</w:t>
      </w:r>
    </w:p>
    <w:p>
      <w:pPr/>
      <w:r>
        <w:rPr/>
        <w:t xml:space="preserve">Numéro d'article: LFP3233.01-TT-SET-2AKKUS,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AD0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2026-07-15T06:05:53+02:00</dcterms:created>
  <dcterms:modified xsi:type="dcterms:W3CDTF">2026-07-15T06:05:53+02:00</dcterms:modified>
</cp:coreProperties>
</file>

<file path=docProps/custom.xml><?xml version="1.0" encoding="utf-8"?>
<Properties xmlns="http://schemas.openxmlformats.org/officeDocument/2006/custom-properties" xmlns:vt="http://schemas.openxmlformats.org/officeDocument/2006/docPropsVTypes"/>
</file>