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Luminaire de sécurité compact en forme de barre en plastique avec un capot plat transparent, pour un montage mural ou au plafond. En option, le luminaire peut être encastré dans le plafond avec un cadre d'encastrement.</w:t>
      </w:r>
      <w:br/>
      <w:r>
        <w:rPr/>
        <w:t xml:space="preserve">Les lentilles de diffusion intégrées dans le capot permettent d'obtenir une répartition optimale de la lumière et un éclairage des voies d'évacuation et de sauvetage.</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9003</w:t>
      </w:r>
    </w:p>
    <w:p>
      <w:pPr/>
      <w:r>
        <w:rPr/>
        <w:t xml:space="preserve">Dimensions: 250 mm x 34 mm x 50 mm</w:t>
      </w:r>
    </w:p>
    <w:p>
      <w:pPr/>
    </w:p>
    <w:p>
      <w:pPr/>
      <w:r>
        <w:rPr/>
        <w:t xml:space="preserve">Type de montage: Universal</w:t>
      </w:r>
    </w:p>
    <w:p>
      <w:pPr/>
      <w:r>
        <w:rPr/>
        <w:t xml:space="preserve">Classe de protection: 2</w:t>
      </w:r>
    </w:p>
    <w:p>
      <w:pPr/>
      <w:r>
        <w:rPr/>
        <w:t xml:space="preserve">Indice de protection (IP): IP 54</w:t>
      </w:r>
    </w:p>
    <w:p>
      <w:pPr/>
      <w:r>
        <w:rPr/>
        <w:t xml:space="preserve">Degré de résistance aux chocs IK: IK ≥ 3</w:t>
      </w:r>
    </w:p>
    <w:p>
      <w:pPr/>
      <w:r>
        <w:rPr/>
        <w:t xml:space="preserve">Température permise en mode contenu: -10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1,5 W W</w:t>
      </w:r>
    </w:p>
    <w:p>
      <w:pPr/>
      <w:r>
        <w:rPr/>
        <w:t xml:space="preserve">Flux lumineux en mode de secours: 190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KMB413WL</w:t>
      </w:r>
    </w:p>
    <w:p>
      <w:pPr/>
    </w:p>
    <w:p>
      <w:pPr/>
      <w:r>
        <w:rPr/>
        <w:t xml:space="preserve">Accessoires:</w:t>
      </w:r>
    </w:p>
    <w:p>
      <w:pPr/>
      <w:r>
        <w:rPr/>
        <w:t xml:space="preserve">Numéro d'article: KME-EB,  </w:t>
      </w:r>
    </w:p>
    <w:p>
      <w:pPr/>
      <w:r>
        <w:rPr/>
        <w:t xml:space="preserve">Numéro d'article: BALL1,  </w:t>
      </w:r>
    </w:p>
    <w:p>
      <w:pPr/>
      <w:r>
        <w:rPr/>
        <w:t xml:space="preserve">Numéro d'article: KMBE,  </w:t>
      </w:r>
    </w:p>
    <w:p>
      <w:pPr/>
      <w:r>
        <w:rPr/>
        <w:t xml:space="preserve">Numéro d'article: BALLPLX-KMB, </w:t>
      </w:r>
    </w:p>
    <w:p>
      <w:pPr/>
      <w:r>
        <w:rPr/>
        <w:t xml:space="preserve">Numéro d'article: KMBFH, </w:t>
      </w:r>
    </w:p>
    <w:p>
      <w:pPr/>
      <w:r>
        <w:rPr/>
        <w:t xml:space="preserve">Numéro d'article: LFPN3216.01</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49A1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2026-07-31T06:10:24+02:00</dcterms:created>
  <dcterms:modified xsi:type="dcterms:W3CDTF">2026-07-31T06:10:24+02:00</dcterms:modified>
</cp:coreProperties>
</file>

<file path=docProps/custom.xml><?xml version="1.0" encoding="utf-8"?>
<Properties xmlns="http://schemas.openxmlformats.org/officeDocument/2006/custom-properties" xmlns:vt="http://schemas.openxmlformats.org/officeDocument/2006/docPropsVTypes"/>
</file>