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2 W W</w:t>
      </w:r>
    </w:p>
    <w:p>
      <w:pPr/>
      <w:r>
        <w:rPr/>
        <w:t xml:space="preserve">Puissance en mode veille: 0,8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PXW411WL</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BECF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2026-10-26T06:15:24+01:00</dcterms:created>
  <dcterms:modified xsi:type="dcterms:W3CDTF">2026-10-26T06:15:24+01:00</dcterms:modified>
</cp:coreProperties>
</file>

<file path=docProps/custom.xml><?xml version="1.0" encoding="utf-8"?>
<Properties xmlns="http://schemas.openxmlformats.org/officeDocument/2006/custom-properties" xmlns:vt="http://schemas.openxmlformats.org/officeDocument/2006/docPropsVTypes"/>
</file>