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PCABS,Polycarbonate</w:t>
      </w:r>
    </w:p>
    <w:p>
      <w:pPr/>
      <w:r>
        <w:rPr/>
        <w:t xml:space="preserve">Couleur: RAL 9003</w:t>
      </w:r>
    </w:p>
    <w:p>
      <w:pPr/>
      <w:r>
        <w:rPr/>
        <w:t xml:space="preserve">Dimensions: 73 mm x 339 mm x 71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0 °C à 40 °C °C</w:t>
      </w:r>
    </w:p>
    <w:p>
      <w:pPr/>
      <w:r>
        <w:rPr/>
        <w:t xml:space="preserve">Température permise en mode veille: 0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5,6 W W</w:t>
      </w:r>
    </w:p>
    <w:p>
      <w:pPr/>
      <w:r>
        <w:rPr/>
        <w:t xml:space="preserve">Puissance en mode veille: 2 W W</w:t>
      </w:r>
    </w:p>
    <w:p>
      <w:pPr/>
      <w:r>
        <w:rPr/>
        <w:t xml:space="preserve">Flux lumineux en mode de secours: 520 lm lm</w:t>
      </w:r>
    </w:p>
    <w:p>
      <w:pPr/>
    </w:p>
    <w:p>
      <w:pPr/>
      <w:r>
        <w:rPr/>
        <w:t xml:space="preserve">Tension d'entrée AC: 250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Numéro d'article: PXDL421SC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PXD-AW,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79F2A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2026-07-15T02:30:02+02:00</dcterms:created>
  <dcterms:modified xsi:type="dcterms:W3CDTF">2026-07-15T02:30:02+02:00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