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général et de sécurité combiné à LED pour l'éclairage des chemins de fuite et des issues de secours selon les normes DIN EN 60598-1, DIN EN 60598-2-22 et DIN EN 1838.</w:t>
      </w:r>
      <w:br/>
      <w:r>
        <w:rPr/>
        <w:t xml:space="preserve">Le robuste luminaire mural et plafonnier à LED en polyester renforcé de fibres de verre pour les applications en milieu humide convient à l'éclairage des surfaces de stockage, des parkings, etc.</w:t>
      </w:r>
      <w:br/>
      <w:r>
        <w:rPr/>
        <w:t xml:space="preserve">Un montage rapide et facile est assuré par des étriers de fixation métalliques.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Polycarbonate</w:t>
      </w:r>
    </w:p>
    <w:p>
      <w:pPr/>
      <w:r>
        <w:rPr/>
        <w:t xml:space="preserve">Couleur: RAL 7035</w:t>
      </w:r>
    </w:p>
    <w:p>
      <w:pPr/>
      <w:r>
        <w:rPr/>
        <w:t xml:space="preserve">Dimensions: 1220 mm x 82 mm x 97 mm</w:t>
      </w:r>
    </w:p>
    <w:p>
      <w:pPr/>
    </w:p>
    <w:p>
      <w:pPr/>
      <w:r>
        <w:rPr/>
        <w:t xml:space="preserve">Type de montage: Wandaufbau,Deckenaufbau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66</w:t>
      </w:r>
    </w:p>
    <w:p>
      <w:pPr/>
      <w:r>
        <w:rPr/>
        <w:t xml:space="preserve">Degré de résistance aux chocs IK: IK 8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36 W W</w:t>
      </w:r>
    </w:p>
    <w:p>
      <w:pPr/>
      <w:r>
        <w:rPr/>
        <w:t xml:space="preserve">Puissance en mode veille: 0,7 W W</w:t>
      </w:r>
    </w:p>
    <w:p>
      <w:pPr/>
      <w:r>
        <w:rPr/>
        <w:t xml:space="preserve">Flux lumineux en mode de secours: 530 lm lm</w:t>
      </w:r>
    </w:p>
    <w:p>
      <w:pPr/>
    </w:p>
    <w:p>
      <w:pPr/>
      <w:r>
        <w:rPr/>
        <w:t xml:space="preserve">Tension d'entrée AC: 240 V V</w:t>
      </w:r>
    </w:p>
    <w:p>
      <w:pPr/>
      <w:r>
        <w:rPr/>
        <w:t xml:space="preserve">Section de raccordement: 2,5 mm² mm</w:t>
      </w:r>
    </w:p>
    <w:p>
      <w:pPr/>
    </w:p>
    <w:p>
      <w:pPr/>
      <w:r>
        <w:rPr/>
        <w:t xml:space="preserve">Batterie: LFPN3260.WRLEN, {{Produkt - BatteryPerformance - BatteryTechnology (P:17:110)}} Batterie</w:t>
      </w:r>
    </w:p>
    <w:p>
      <w:pPr/>
    </w:p>
    <w:p>
      <w:pPr/>
      <w:r>
        <w:rPr/>
        <w:t xml:space="preserve">Numéro d'article: LFU12403SC-CCT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F109A3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2026-07-07T07:55:32+02:00</dcterms:created>
  <dcterms:modified xsi:type="dcterms:W3CDTF">2026-07-07T07:55:32+02:00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