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1,0 W W</w:t>
      </w:r>
    </w:p>
    <w:p>
      <w:pPr/>
      <w:r>
        <w:rPr/>
        <w:t xml:space="preserve">Flux lumineux en mode de secours: 520 lm lm</w:t>
      </w:r>
    </w:p>
    <w:p>
      <w:pPr/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PXDL423DL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2026-07-03T10:28:13+02:00</dcterms:created>
  <dcterms:modified xsi:type="dcterms:W3CDTF">2026-07-03T10:28:13+02:00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