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3,1 W W</w:t>
      </w:r>
    </w:p>
    <w:p>
      <w:pPr/>
      <w:r>
        <w:rPr/>
        <w:t xml:space="preserve">Puissance en mode veille: 1,0 W W</w:t>
      </w:r>
    </w:p>
    <w:p>
      <w:pPr/>
      <w:r>
        <w:rPr/>
        <w:t xml:space="preserve">Flux lumineux en mode de secours: 210 lm lm</w:t>
      </w:r>
    </w:p>
    <w:p>
      <w:pPr/>
    </w:p>
    <w:p>
      <w:pPr/>
    </w:p>
    <w:p>
      <w:pPr/>
      <w:r>
        <w:rPr/>
        <w:t xml:space="preserve">Batterie: LFPN3233.01-TT</w:t>
      </w:r>
    </w:p>
    <w:p>
      <w:pPr/>
    </w:p>
    <w:p>
      <w:pPr/>
      <w:r>
        <w:rPr/>
        <w:t xml:space="preserve">Numéro d'article: PMW403DL-TT</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2026-10-14T12:05:51+02:00</dcterms:created>
  <dcterms:modified xsi:type="dcterms:W3CDTF">2026-10-14T12:05:51+02:00</dcterms:modified>
</cp:coreProperties>
</file>

<file path=docProps/custom.xml><?xml version="1.0" encoding="utf-8"?>
<Properties xmlns="http://schemas.openxmlformats.org/officeDocument/2006/custom-properties" xmlns:vt="http://schemas.openxmlformats.org/officeDocument/2006/docPropsVTypes"/>
</file>