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WGD013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DSA-Y4M-APA, </w:t>
      </w:r>
    </w:p>
    <w:p>
      <w:pPr/>
      <w:r>
        <w:rPr/>
        <w:t xml:space="preserve">Varenummer: DSA-Y4M,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2026-07-23T16:49:20+02:00</dcterms:created>
  <dcterms:modified xsi:type="dcterms:W3CDTF">2026-07-23T16:49:20+02:00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